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6" w:rsidRDefault="0008312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REGULAMIN ORGANIZACJI I PRZEPROWADZANIA SZKOLENIA INSTRUKTOR SUP</w:t>
      </w:r>
    </w:p>
    <w:p w:rsidR="00E65686" w:rsidRDefault="00083125">
      <w:pPr>
        <w:pStyle w:val="Nagwek1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Postanowienia ogólne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Niniejszy Regulamin określa prawa i obowiązki Stron umowy o przeprowadzenie szkolenia – Instruktor SUP („</w:t>
      </w:r>
      <w:r>
        <w:rPr>
          <w:rFonts w:ascii="Arial" w:eastAsia="Arial" w:hAnsi="Arial" w:cs="Arial"/>
          <w:b/>
          <w:color w:val="000000"/>
        </w:rPr>
        <w:t>Szkolenie</w:t>
      </w:r>
      <w:r>
        <w:rPr>
          <w:rFonts w:ascii="Arial" w:eastAsia="Arial" w:hAnsi="Arial" w:cs="Arial"/>
          <w:color w:val="000000"/>
        </w:rPr>
        <w:t>”) organizowanego przez Związek Sportowy SUP z siedzibą w Warszawie przy ul. Myśliborskiej 93A/64 (03-185), wpisany do Rejestru Stowarzyszeń prowadzonego przez Sąd Rejonowy dla m.st. Warszawy w Warszawie, XIII Wydział Gospodarczy KRS, pod numerem: 00008362</w:t>
      </w:r>
      <w:r>
        <w:rPr>
          <w:rFonts w:ascii="Arial" w:eastAsia="Arial" w:hAnsi="Arial" w:cs="Arial"/>
          <w:color w:val="000000"/>
        </w:rPr>
        <w:t>88 („</w:t>
      </w:r>
      <w:r>
        <w:rPr>
          <w:rFonts w:ascii="Arial" w:eastAsia="Arial" w:hAnsi="Arial" w:cs="Arial"/>
          <w:b/>
          <w:color w:val="000000"/>
        </w:rPr>
        <w:t>Związek Sportowy SUP</w:t>
      </w:r>
      <w:r>
        <w:rPr>
          <w:rFonts w:ascii="Arial" w:eastAsia="Arial" w:hAnsi="Arial" w:cs="Arial"/>
          <w:color w:val="000000"/>
        </w:rPr>
        <w:t>”).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Stronami umowy o przeprowadzenie Szkolenia są Związek Sportowy SUP oraz osoba biorąca udział w szkoleniu w charakterze uczestnika - kursanta („</w:t>
      </w:r>
      <w:r>
        <w:rPr>
          <w:rFonts w:ascii="Arial" w:eastAsia="Arial" w:hAnsi="Arial" w:cs="Arial"/>
          <w:b/>
          <w:color w:val="000000"/>
        </w:rPr>
        <w:t>Uczestnik</w:t>
      </w:r>
      <w:r>
        <w:rPr>
          <w:rFonts w:ascii="Arial" w:eastAsia="Arial" w:hAnsi="Arial" w:cs="Arial"/>
          <w:color w:val="000000"/>
        </w:rPr>
        <w:t>”).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Uczestnik poprzez dokonanie zgłoszenia akceptuje treść Regulaminu co je</w:t>
      </w:r>
      <w:r>
        <w:rPr>
          <w:rFonts w:ascii="Arial" w:eastAsia="Arial" w:hAnsi="Arial" w:cs="Arial"/>
          <w:color w:val="000000"/>
        </w:rPr>
        <w:t xml:space="preserve">st równoznaczne z zawarciem ze Związkiem Sportowym SUP umowy o uczestnictwo w szkoleniu – Instruktor SUP z obowiązkiem zapłaty. 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Związek Sportowy SUP zobowiązuje się zorganizować i przeprowadzić Szkolenie obejmujące następujące elementy: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zajęcia teoretyczn</w:t>
      </w:r>
      <w:r>
        <w:rPr>
          <w:rFonts w:ascii="Arial" w:eastAsia="Arial" w:hAnsi="Arial" w:cs="Arial"/>
          <w:color w:val="000000"/>
        </w:rPr>
        <w:t xml:space="preserve">e w liczbie </w:t>
      </w:r>
      <w:r>
        <w:rPr>
          <w:rFonts w:ascii="Arial" w:eastAsia="Arial" w:hAnsi="Arial" w:cs="Arial"/>
        </w:rPr>
        <w:t>6h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zajęcia praktyczne w liczbie 3h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Uczestnik jest zobowiązany do zapoznania się z Regulaminem przed przystąpieniem do szkolenia i dostosowania się do jego postanowień, w tym w szczególności do terminowego wnoszenia wszelkich opłat oraz przestrzegania zasad bezpieczeństwa zarówno na lądzie, </w:t>
      </w:r>
      <w:r>
        <w:rPr>
          <w:rFonts w:ascii="Arial" w:eastAsia="Arial" w:hAnsi="Arial" w:cs="Arial"/>
          <w:color w:val="000000"/>
        </w:rPr>
        <w:t xml:space="preserve">jak i podczas ćwiczeń praktycznych na wodzie. 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Koszt udziału w Szkoleniu zawarty jest w ofercie, do której załącznikiem jest Regulamin.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Zgłoszenia udziału w szkoleniu należy dokonać w formie elektronicznej, wysyłając zgłoszenie na adres mailowy: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zwiazeksup@gmail.com</w:t>
        </w:r>
      </w:hyperlink>
      <w:r>
        <w:rPr>
          <w:rFonts w:ascii="Arial" w:eastAsia="Arial" w:hAnsi="Arial" w:cs="Arial"/>
          <w:color w:val="000000"/>
        </w:rPr>
        <w:t xml:space="preserve"> („</w:t>
      </w:r>
      <w:r>
        <w:rPr>
          <w:rFonts w:ascii="Arial" w:eastAsia="Arial" w:hAnsi="Arial" w:cs="Arial"/>
          <w:b/>
          <w:color w:val="000000"/>
        </w:rPr>
        <w:t>Zgłoszenie</w:t>
      </w:r>
      <w:r>
        <w:rPr>
          <w:rFonts w:ascii="Arial" w:eastAsia="Arial" w:hAnsi="Arial" w:cs="Arial"/>
          <w:color w:val="000000"/>
        </w:rPr>
        <w:t xml:space="preserve">”). Zgłoszenie powinno zawierać następujące informacje: 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Imię i nazwisko;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 do doręczeń;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PESEL;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telefon</w:t>
      </w:r>
    </w:p>
    <w:p w:rsidR="00E65686" w:rsidRDefault="000831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Adres e-mail;</w:t>
      </w:r>
    </w:p>
    <w:p w:rsidR="00E65686" w:rsidRDefault="00E656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wypełnieniu Zgłoszenia Uczestnik otrzymuje drogą</w:t>
      </w:r>
      <w:r>
        <w:rPr>
          <w:rFonts w:ascii="Arial" w:eastAsia="Arial" w:hAnsi="Arial" w:cs="Arial"/>
          <w:color w:val="000000"/>
        </w:rPr>
        <w:t xml:space="preserve"> elektroniczną, na adres e-mail, z którego dokonano Zgłoszenia, wiadomość zwrotną potwierdzającą przyjęcie Zgłoszenia.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moment zawarcia Umowy Strony uznają moment dostarczenia na adres e-mail Uczestnika potwierdzenia przyjęcia Zgłoszenia.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Związek Sportowy SUP zastrzega sobie prawo do odwołania lub zmiany daty Szkolenia z ważnego powodu lub z przyczyn niezależnych od Związku Sportowego SUP. Uczestnicy zostaną niezwłocznie powiadomieni o takiej sytuacji. 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Związek Sportowy SUP podczas Szkoleni</w:t>
      </w:r>
      <w:r>
        <w:rPr>
          <w:rFonts w:ascii="Arial" w:eastAsia="Arial" w:hAnsi="Arial" w:cs="Arial"/>
          <w:color w:val="000000"/>
        </w:rPr>
        <w:t xml:space="preserve">a może wykonywać zdjęcia i nagrania wideo oraz wykorzystywać je w przyszłości w celach reklamowych. Uczestnik, zgłaszając swój udział w Szkoleniu wyraża jednocześnie zgodę na to, że jego wizerunek może zostać utrwalony na zdjęciach i/lub nagraniach wideo. </w:t>
      </w:r>
      <w:r>
        <w:rPr>
          <w:rFonts w:ascii="Arial" w:eastAsia="Arial" w:hAnsi="Arial" w:cs="Arial"/>
          <w:color w:val="000000"/>
        </w:rPr>
        <w:t xml:space="preserve">Uczestnik oświadcza także, że nie będzie zgłaszał roszczeń z tytułu wykorzystania zdjęć i/lub filmów wideo zawierających jego wizerunek do celów reklamowych przez Związek Sportowy SUP. </w:t>
      </w:r>
      <w:r>
        <w:rPr>
          <w:rFonts w:ascii="Arial" w:eastAsia="Arial" w:hAnsi="Arial" w:cs="Arial"/>
          <w:color w:val="000000"/>
        </w:rPr>
        <w:t>Jeżeli Uczestnik nie wyraża na powyższe zgody, wówczas jest on zobowiąz</w:t>
      </w:r>
      <w:r>
        <w:rPr>
          <w:rFonts w:ascii="Arial" w:eastAsia="Arial" w:hAnsi="Arial" w:cs="Arial"/>
          <w:color w:val="000000"/>
        </w:rPr>
        <w:t>any do poinformowania o tym fakcie przed rozpoczęciem Szkolenia.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Związek Sportowy SUP zapewnia na koniec każdego Szkolenia egzamin, do którego podejście każdy z Uczestników ma zapewniony w ramach Szkolenia. Kryteria pozytywnego zaliczenia egzaminu ustala Z</w:t>
      </w:r>
      <w:r>
        <w:rPr>
          <w:rFonts w:ascii="Arial" w:eastAsia="Arial" w:hAnsi="Arial" w:cs="Arial"/>
          <w:color w:val="000000"/>
        </w:rPr>
        <w:t>wiązek Sportowy SUP. W przypadku negatywnego wyniku egzaminu, Uczestnik może podejść za dodatkową opłatą, jednokrotnie do egzaminu poprawkowego w terminie wskazanym przez Związek Sportowy SUP przypadający nie później niż w terminie 6 miesięcy od zakończeni</w:t>
      </w:r>
      <w:r>
        <w:rPr>
          <w:rFonts w:ascii="Arial" w:eastAsia="Arial" w:hAnsi="Arial" w:cs="Arial"/>
          <w:color w:val="000000"/>
        </w:rPr>
        <w:t xml:space="preserve">a Szkolenia. </w:t>
      </w:r>
      <w:r>
        <w:rPr>
          <w:rFonts w:ascii="Arial" w:eastAsia="Arial" w:hAnsi="Arial" w:cs="Arial"/>
          <w:color w:val="000000"/>
        </w:rPr>
        <w:t>Negatywny wynik Egzaminu poprawkowego powoduje, że Uczestnik może przystąpić do Egzaminu po ponownym odbyciu Szkolenia.</w:t>
      </w:r>
      <w:r>
        <w:rPr>
          <w:rFonts w:ascii="Arial" w:eastAsia="Arial" w:hAnsi="Arial" w:cs="Arial"/>
          <w:color w:val="000000"/>
        </w:rPr>
        <w:t xml:space="preserve"> W sytuacji gdy Uczestnik nie przystąpi do egzaminu lub uzyska negatywny wynik z egzaminu i egzaminu poprawkowego, Związek S</w:t>
      </w:r>
      <w:r>
        <w:rPr>
          <w:rFonts w:ascii="Arial" w:eastAsia="Arial" w:hAnsi="Arial" w:cs="Arial"/>
          <w:color w:val="000000"/>
        </w:rPr>
        <w:t xml:space="preserve">portowy SUP może wydać zaświadczenie potwierdzające udział w Szkoleniu. W przypadku pozytywnego wyniku egzaminu lub egzaminu poprawkowego, Związek Sportowy SUP wystawia Uczestnikowi certyfikat ukończenia Szkolenia z wynikiem pozytywnym. 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Związek Sportowy S</w:t>
      </w:r>
      <w:r>
        <w:rPr>
          <w:rFonts w:ascii="Arial" w:eastAsia="Arial" w:hAnsi="Arial" w:cs="Arial"/>
          <w:color w:val="000000"/>
        </w:rPr>
        <w:t>UP wymaga od Uczestnika podstawowych umiejętności pływania na SUP oraz umiejętności pływania wpław. Akceptując Regulamin i przystępując do Szkolenia Uczestnik oświadcza, że posiada ww. umiejętności. Związek Sportowy SUP ma prawo zweryfikować ww. umiejętnoś</w:t>
      </w:r>
      <w:r>
        <w:rPr>
          <w:rFonts w:ascii="Arial" w:eastAsia="Arial" w:hAnsi="Arial" w:cs="Arial"/>
          <w:color w:val="000000"/>
        </w:rPr>
        <w:t xml:space="preserve">ci Uczestnika i w przypadku ich braku odmówić udziału w Szkoleniu. Ocena stopnia umiejętności Uczestnika należy do wyłącznej kompetencji Związku Sportowego SUP. W przypadku odmowy udziału w Szkoleniu z </w:t>
      </w:r>
      <w:r>
        <w:rPr>
          <w:rFonts w:ascii="Arial" w:eastAsia="Arial" w:hAnsi="Arial" w:cs="Arial"/>
          <w:color w:val="000000"/>
        </w:rPr>
        <w:lastRenderedPageBreak/>
        <w:t>uwagi na brak podstawowych umiejętności pływania na SU</w:t>
      </w:r>
      <w:r>
        <w:rPr>
          <w:rFonts w:ascii="Arial" w:eastAsia="Arial" w:hAnsi="Arial" w:cs="Arial"/>
          <w:color w:val="000000"/>
        </w:rPr>
        <w:t>P lub pływania wpław, Uczestnikowi nie przysługuje zwrot wniesionych dotychczas opłat.</w:t>
      </w:r>
    </w:p>
    <w:p w:rsidR="00E65686" w:rsidRDefault="00083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Związek Sportowy SUP może odmówić udziału Uczestnikowi w Szkoleniu, także w Szkoleniu już rozpoczętym, jeżeli Uczestnik swoim zachowaniem stwarza zagrożenie dla bezpiecz</w:t>
      </w:r>
      <w:r>
        <w:rPr>
          <w:rFonts w:ascii="Arial" w:eastAsia="Arial" w:hAnsi="Arial" w:cs="Arial"/>
          <w:color w:val="000000"/>
        </w:rPr>
        <w:t>eństwa swojego i innych Uczestników, łamie powszechnie przyjęte zasady współżycia społecznego, niszczy mienie należące do Związku Sportowego SUP lub innych Uczestników, bądź w inny sposób wpływa negatywnie na możliwość przeprowadzenia Szkolenia. W sytuacji</w:t>
      </w:r>
      <w:r>
        <w:rPr>
          <w:rFonts w:ascii="Arial" w:eastAsia="Arial" w:hAnsi="Arial" w:cs="Arial"/>
          <w:color w:val="000000"/>
        </w:rPr>
        <w:t xml:space="preserve"> opisanej powyżej Uczestnikowi nie przysługuje zwrot dotychczas wniesionych opłat. </w:t>
      </w:r>
    </w:p>
    <w:p w:rsidR="00E65686" w:rsidRDefault="00083125">
      <w:pPr>
        <w:pStyle w:val="Nagwek1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Opłaty</w:t>
      </w:r>
    </w:p>
    <w:p w:rsidR="00E65686" w:rsidRDefault="00E65686">
      <w:pPr>
        <w:spacing w:line="360" w:lineRule="auto"/>
        <w:rPr>
          <w:rFonts w:ascii="Arial" w:eastAsia="Arial" w:hAnsi="Arial" w:cs="Arial"/>
        </w:rPr>
      </w:pP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dokonaniu Zgłoszenia, Uczestnik jest zobowiązany dokonać płatności za szkolenie na rachunek bankowy Związku Sportowego SUP o numerze PL 51 1160 2202 0000 0004 6690 6088 w terminie do 3 dni od dnia dokonania Zgłoszenia.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Brak uiszczenia opłaty, o której m</w:t>
      </w:r>
      <w:r>
        <w:rPr>
          <w:rFonts w:ascii="Arial" w:eastAsia="Arial" w:hAnsi="Arial" w:cs="Arial"/>
          <w:color w:val="000000"/>
        </w:rPr>
        <w:t xml:space="preserve">owa w ust. 1 powyżej powoduje wygaśnięcie Umowy. 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sytuacji, w której planowany termin rozpoczęcia Szkolenie przypada w okresie na dokonanie opłaty, o której mowa w ust. 1 powyżej, Uczestnik zobowiązany jest dokonać opłaty najpóźniej na jeden dzień rozpoc</w:t>
      </w:r>
      <w:r>
        <w:rPr>
          <w:rFonts w:ascii="Arial" w:eastAsia="Arial" w:hAnsi="Arial" w:cs="Arial"/>
          <w:color w:val="000000"/>
        </w:rPr>
        <w:t>zęciem Szkolenia. Brak opłaty na jeden dzień przed rozpoczęciem Szkolenia powoduje wygaśnięcie Umowy, a Uczestnik nie zostanie dopuszczony do udziału w Szkoleniu.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Uczestnik może zrezygnować z udziału w Szkoleniu. Rezygnacji należy dokonać poprzez złożenie </w:t>
      </w:r>
      <w:r>
        <w:rPr>
          <w:rFonts w:ascii="Arial" w:eastAsia="Arial" w:hAnsi="Arial" w:cs="Arial"/>
          <w:color w:val="000000"/>
        </w:rPr>
        <w:t xml:space="preserve">oświadczenia o rezygnacji za pośrednictwem e-mail na adres </w:t>
      </w:r>
      <w:hyperlink r:id="rId7">
        <w:r>
          <w:rPr>
            <w:rFonts w:ascii="Arial" w:eastAsia="Arial" w:hAnsi="Arial" w:cs="Arial"/>
            <w:color w:val="0000FF"/>
            <w:u w:val="single"/>
          </w:rPr>
          <w:t>zwiazeksup@gmail.com</w:t>
        </w:r>
      </w:hyperlink>
      <w:r>
        <w:rPr>
          <w:rFonts w:ascii="Arial" w:eastAsia="Arial" w:hAnsi="Arial" w:cs="Arial"/>
          <w:color w:val="000000"/>
        </w:rPr>
        <w:t xml:space="preserve">. Rezygnacja telefoniczna, </w:t>
      </w:r>
      <w:proofErr w:type="spellStart"/>
      <w:r>
        <w:rPr>
          <w:rFonts w:ascii="Arial" w:eastAsia="Arial" w:hAnsi="Arial" w:cs="Arial"/>
          <w:color w:val="000000"/>
        </w:rPr>
        <w:t>smsowa</w:t>
      </w:r>
      <w:proofErr w:type="spellEnd"/>
      <w:r>
        <w:rPr>
          <w:rFonts w:ascii="Arial" w:eastAsia="Arial" w:hAnsi="Arial" w:cs="Arial"/>
          <w:color w:val="000000"/>
        </w:rPr>
        <w:t xml:space="preserve"> lub przez </w:t>
      </w:r>
      <w:proofErr w:type="spellStart"/>
      <w:r>
        <w:rPr>
          <w:rFonts w:ascii="Arial" w:eastAsia="Arial" w:hAnsi="Arial" w:cs="Arial"/>
          <w:color w:val="000000"/>
        </w:rPr>
        <w:t>facebook</w:t>
      </w:r>
      <w:proofErr w:type="spellEnd"/>
      <w:r>
        <w:rPr>
          <w:rFonts w:ascii="Arial" w:eastAsia="Arial" w:hAnsi="Arial" w:cs="Arial"/>
          <w:color w:val="000000"/>
        </w:rPr>
        <w:t xml:space="preserve"> nie stanowi skutecznej rezygnacji. 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Rezygnacja ze Szkolenia zgłoszona w  termin</w:t>
      </w:r>
      <w:r>
        <w:rPr>
          <w:rFonts w:ascii="Arial" w:eastAsia="Arial" w:hAnsi="Arial" w:cs="Arial"/>
          <w:color w:val="000000"/>
        </w:rPr>
        <w:t xml:space="preserve">ie do 10 dni przed jego planowanym terminem rozpoczęcia skutkuje zwrotem Uczestnikowi wszystkich dotychczas wniesionych opłat. 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Rezygnacja ze Szkolenia zgłoszona w  ciągu 10 dni przed jego planowanym terminem rozpoczęcia powoduje możliwość zatrzymania prze</w:t>
      </w:r>
      <w:r>
        <w:rPr>
          <w:rFonts w:ascii="Arial" w:eastAsia="Arial" w:hAnsi="Arial" w:cs="Arial"/>
          <w:color w:val="000000"/>
        </w:rPr>
        <w:t xml:space="preserve">z Związek Sportowy SUP całości dotychczas dokonanych wpłat. 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 przypadku zmiany terminu Szkolenia lub odwołania Szkolenia, Uczestnikowi przysługuje zwrot wszystkich dokonanych dotychczas opłaty, chyba że zdecyduje się wziąć udział w Szkoleniu, w innym zapr</w:t>
      </w:r>
      <w:r>
        <w:rPr>
          <w:rFonts w:ascii="Arial" w:eastAsia="Arial" w:hAnsi="Arial" w:cs="Arial"/>
          <w:color w:val="000000"/>
        </w:rPr>
        <w:t>oponowanym terminie. Zwrot opłat nastąpi w terminie 14 od dnia poinformowania Uczestnika o zmianie terminu Szkolenia lub jego odwołaniu.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Uczestnik wyraża zgodę na przekazanie materiałów szkoleniowych w formie cyfrowej przed upływem terminu na odstąpienie o</w:t>
      </w:r>
      <w:r>
        <w:rPr>
          <w:rFonts w:ascii="Arial" w:eastAsia="Arial" w:hAnsi="Arial" w:cs="Arial"/>
          <w:color w:val="000000"/>
        </w:rPr>
        <w:t xml:space="preserve">d umowy (14 dni). Uczestnik traci tym samym prawo do odstąpienia od Umowy, co niniejszym przyjmuje do wiadomości. 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Uczestnik może zgłosić zmianę Uczestnika. Oświadczenia o zmianie Uczestnika należy dokonać w terminie nie później niż 3 dni przed planowanym </w:t>
      </w:r>
      <w:r>
        <w:rPr>
          <w:rFonts w:ascii="Arial" w:eastAsia="Arial" w:hAnsi="Arial" w:cs="Arial"/>
          <w:color w:val="000000"/>
        </w:rPr>
        <w:t xml:space="preserve">terminem rozpoczęcia Szkolenia w formie elektronicznej, e-mailem na adres właściwy do dokonania Zgłoszenia. Oświadczenie dla swojej skuteczności musi zawierać wszystkie informacje na temat nowego Uczestnika wymagane przez </w:t>
      </w:r>
      <w:proofErr w:type="spellStart"/>
      <w:r>
        <w:rPr>
          <w:rFonts w:ascii="Arial" w:eastAsia="Arial" w:hAnsi="Arial" w:cs="Arial"/>
          <w:color w:val="000000"/>
        </w:rPr>
        <w:t>pkt</w:t>
      </w:r>
      <w:proofErr w:type="spellEnd"/>
      <w:r>
        <w:rPr>
          <w:rFonts w:ascii="Arial" w:eastAsia="Arial" w:hAnsi="Arial" w:cs="Arial"/>
          <w:color w:val="000000"/>
        </w:rPr>
        <w:t xml:space="preserve"> I.7 Regulaminu.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opłacie za s</w:t>
      </w:r>
      <w:r>
        <w:rPr>
          <w:rFonts w:ascii="Arial" w:eastAsia="Arial" w:hAnsi="Arial" w:cs="Arial"/>
          <w:color w:val="000000"/>
        </w:rPr>
        <w:t>zkolenia zawarte są koszty materiałów szkoleniowych oraz certyfikatów.</w:t>
      </w:r>
    </w:p>
    <w:p w:rsidR="00E65686" w:rsidRDefault="000831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egzamin poprawkowy pobierana jest opłata w wysokości 200 zł.</w:t>
      </w:r>
      <w:r>
        <w:rPr>
          <w:rFonts w:ascii="Arial" w:eastAsia="Arial" w:hAnsi="Arial" w:cs="Arial"/>
          <w:color w:val="000000"/>
          <w:shd w:val="clear" w:color="auto" w:fill="F7F7F7"/>
        </w:rPr>
        <w:t> </w:t>
      </w:r>
    </w:p>
    <w:p w:rsidR="00E65686" w:rsidRDefault="00083125">
      <w:pPr>
        <w:pStyle w:val="Nagwek1"/>
        <w:numPr>
          <w:ilvl w:val="0"/>
          <w:numId w:val="2"/>
        </w:numPr>
        <w:spacing w:line="360" w:lineRule="auto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POSTANOWIENIA KOŃCOWE</w:t>
      </w:r>
    </w:p>
    <w:p w:rsidR="00E65686" w:rsidRDefault="00083125">
      <w:pPr>
        <w:numPr>
          <w:ilvl w:val="0"/>
          <w:numId w:val="7"/>
        </w:numPr>
        <w:spacing w:before="28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Uczestnik przyjmuje do wiadomości, że przekazywane materiały szkoleniowe objęte są majątkowymi oraz osobistymi prawami autorskimi. Powielanie lub w inny sposób udostępnianie i rozpowszechnianie materiałów bez zgody osób uprawnionych i wbrew właściwym przep</w:t>
      </w:r>
      <w:r>
        <w:rPr>
          <w:rFonts w:ascii="Arial" w:eastAsia="Arial" w:hAnsi="Arial" w:cs="Arial"/>
        </w:rPr>
        <w:t xml:space="preserve">isom prawa jest niedozwolone. </w:t>
      </w:r>
    </w:p>
    <w:p w:rsidR="00E65686" w:rsidRDefault="00083125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Jeżeli którekolwiek postanowienie niniejszego Regulaminu okaże się nieważne lub niemożliwe do zrealizowania, nie narusza to ważności innych postanowień.</w:t>
      </w:r>
      <w:r>
        <w:rPr>
          <w:rFonts w:ascii="Arial" w:eastAsia="Arial" w:hAnsi="Arial" w:cs="Arial"/>
          <w:shd w:val="clear" w:color="auto" w:fill="F7F7F7"/>
        </w:rPr>
        <w:t> </w:t>
      </w:r>
    </w:p>
    <w:p w:rsidR="00E65686" w:rsidRDefault="00083125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Uczestnik akceptując Regulamin wyraża zgodę na otrzymywanie faktur, fak</w:t>
      </w:r>
      <w:r>
        <w:rPr>
          <w:rFonts w:ascii="Arial" w:eastAsia="Arial" w:hAnsi="Arial" w:cs="Arial"/>
        </w:rPr>
        <w:t>tur pro forma, faktur korygujących oraz duplikatów faktur i duplikatów faktur korygujących w formie elektronicznej zgodnie z art. 106n ust. 1 ustawy o podatku od towarów i usług, na adres e-mail wskazany w Zgłoszeniu.</w:t>
      </w:r>
    </w:p>
    <w:p w:rsidR="00E65686" w:rsidRDefault="00083125">
      <w:pPr>
        <w:numPr>
          <w:ilvl w:val="0"/>
          <w:numId w:val="7"/>
        </w:numPr>
        <w:spacing w:after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Uczestnik akceptując Regulamin wyraża </w:t>
      </w:r>
      <w:r>
        <w:rPr>
          <w:rFonts w:ascii="Arial" w:eastAsia="Arial" w:hAnsi="Arial" w:cs="Arial"/>
        </w:rPr>
        <w:t xml:space="preserve">zgodę na przetwarzanie jego danych osobowych dla potrzeb niezbędnych do celów zawarcia i realizacji umowy o przeprowadzenie szkolenia zgodnie z Rozporządzeniem Parlamentu Europejskiego i Rady (UE) 2016/679 z dnia 27 </w:t>
      </w:r>
      <w:r>
        <w:rPr>
          <w:rFonts w:ascii="Arial" w:eastAsia="Arial" w:hAnsi="Arial" w:cs="Arial"/>
        </w:rPr>
        <w:lastRenderedPageBreak/>
        <w:t xml:space="preserve">kwietnia 2016 r. w sprawie ochrony osób </w:t>
      </w:r>
      <w:r>
        <w:rPr>
          <w:rFonts w:ascii="Arial" w:eastAsia="Arial" w:hAnsi="Arial" w:cs="Arial"/>
        </w:rPr>
        <w:t>fizycznych w związku z przetwarzaniem danych osobowych i w sprawie swobodnego przepływu takich danych oraz uchylenia dyrektywy 95/46/WE (RODO).</w:t>
      </w:r>
    </w:p>
    <w:p w:rsidR="00E65686" w:rsidRDefault="00083125">
      <w:pPr>
        <w:pStyle w:val="Nagwek1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Reklamacje</w:t>
      </w:r>
    </w:p>
    <w:p w:rsidR="00E65686" w:rsidRDefault="00083125">
      <w:pPr>
        <w:numPr>
          <w:ilvl w:val="0"/>
          <w:numId w:val="5"/>
        </w:numPr>
        <w:spacing w:before="280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Reklamacje będą przyjmowane w formie dokumentowej, przesłanej na adres mailowy </w:t>
      </w:r>
      <w:hyperlink r:id="rId8">
        <w:r>
          <w:rPr>
            <w:rFonts w:ascii="Arial" w:eastAsia="Arial" w:hAnsi="Arial" w:cs="Arial"/>
            <w:color w:val="0000FF"/>
            <w:u w:val="single"/>
          </w:rPr>
          <w:t>zwiazeksup@gmail.com</w:t>
        </w:r>
      </w:hyperlink>
      <w:r>
        <w:rPr>
          <w:rFonts w:ascii="Arial" w:eastAsia="Arial" w:hAnsi="Arial" w:cs="Arial"/>
        </w:rPr>
        <w:t>.</w:t>
      </w:r>
    </w:p>
    <w:p w:rsidR="00E65686" w:rsidRDefault="00083125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Reklamacja powinna zawierać następujące elementy: dane kontaktowe osoby reklamującej, termin Szkolenia, powód reklamacji i uzasadnienie.</w:t>
      </w:r>
    </w:p>
    <w:p w:rsidR="00E65686" w:rsidRDefault="00083125">
      <w:pPr>
        <w:numPr>
          <w:ilvl w:val="0"/>
          <w:numId w:val="5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Reklamacje będą rozpatrywane indywidualnie w przeciągu 30 dni od daty ich </w:t>
      </w:r>
      <w:r>
        <w:rPr>
          <w:rFonts w:ascii="Arial" w:eastAsia="Arial" w:hAnsi="Arial" w:cs="Arial"/>
        </w:rPr>
        <w:t>otrzymania.</w:t>
      </w:r>
    </w:p>
    <w:p w:rsidR="00E65686" w:rsidRDefault="00083125">
      <w:pPr>
        <w:numPr>
          <w:ilvl w:val="0"/>
          <w:numId w:val="5"/>
        </w:numPr>
        <w:spacing w:after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Powodem reklamacji nie mogą być sytuacje/zdarzenia niezależne od Związku Sportowego SUP.</w:t>
      </w:r>
    </w:p>
    <w:p w:rsidR="00E65686" w:rsidRDefault="00E65686">
      <w:pPr>
        <w:spacing w:line="360" w:lineRule="auto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E65686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</w:p>
    <w:p w:rsidR="00E65686" w:rsidRDefault="00083125">
      <w:pPr>
        <w:spacing w:before="240" w:after="120" w:line="36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Klauzula informacyjna o przetwarzaniu danych osobowych</w:t>
      </w:r>
    </w:p>
    <w:p w:rsidR="00E65686" w:rsidRDefault="00E65686">
      <w:pPr>
        <w:spacing w:line="360" w:lineRule="auto"/>
        <w:rPr>
          <w:rFonts w:ascii="Arial" w:eastAsia="Arial" w:hAnsi="Arial" w:cs="Arial"/>
        </w:rPr>
      </w:pP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Administratorem danych osobowych jest Związek Sportowy SUP z siedzibą w Warszawie przy ul. Myśliborskiej 93A/64 (03-185), wpisany do Rejestru Stowarzyszeń prowadzonego przez Sąd Rejonowy dla m.st. Warszawy w Warszawie, XIII Wydział Gospodarczy KRS, pod num</w:t>
      </w:r>
      <w:r>
        <w:rPr>
          <w:rFonts w:ascii="Arial" w:eastAsia="Arial" w:hAnsi="Arial" w:cs="Arial"/>
          <w:color w:val="000000"/>
        </w:rPr>
        <w:t>erem: 0000836288, adres e-mail:</w:t>
      </w:r>
      <w:hyperlink r:id="rId9">
        <w:r>
          <w:rPr>
            <w:rFonts w:ascii="Arial" w:eastAsia="Arial" w:hAnsi="Arial" w:cs="Arial"/>
            <w:color w:val="0000FF"/>
            <w:u w:val="single"/>
          </w:rPr>
          <w:t>zwiazeksup@gmail.com</w:t>
        </w:r>
      </w:hyperlink>
      <w:r>
        <w:rPr>
          <w:rFonts w:ascii="Arial" w:eastAsia="Arial" w:hAnsi="Arial" w:cs="Arial"/>
          <w:color w:val="000000"/>
        </w:rPr>
        <w:t xml:space="preserve"> (zwany dalej „</w:t>
      </w:r>
      <w:r>
        <w:rPr>
          <w:rFonts w:ascii="Arial" w:eastAsia="Arial" w:hAnsi="Arial" w:cs="Arial"/>
          <w:b/>
          <w:color w:val="000000"/>
        </w:rPr>
        <w:t>Administratorem</w:t>
      </w:r>
      <w:r>
        <w:rPr>
          <w:rFonts w:ascii="Arial" w:eastAsia="Arial" w:hAnsi="Arial" w:cs="Arial"/>
          <w:color w:val="000000"/>
        </w:rPr>
        <w:t xml:space="preserve">”). </w:t>
      </w: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Osobom, których dane dotyczą przysługuje prawo dostępu do swoich danych osobowych oraz ich sprostowania. Dodatkowo, w przypad</w:t>
      </w:r>
      <w:r>
        <w:rPr>
          <w:rFonts w:ascii="Arial" w:eastAsia="Arial" w:hAnsi="Arial" w:cs="Arial"/>
          <w:color w:val="000000"/>
        </w:rPr>
        <w:t>kach prawem przewidzianych, przysługuje także prawo usunięcia, ograniczenia przetwarzania, prawo do przenoszenia danych, wniesienia sprzeciwu.</w:t>
      </w: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Osobom, których dane dotyczą, przysługuje prawo do złożenia skargi do Prezesa Urzędu Ochrony Danych Osobowych.</w:t>
      </w: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</w:rPr>
        <w:t>ministrator przetwarza następujące dane osobowe: imię i nazwisko, adres zamieszkania, PESEL, numer telefonu i adres e-mail.</w:t>
      </w: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Podanie danych jest niezbędne do zawarcia umowy o przeprowadzenie szkolenia i późniejszej jej realizacji oraz wykonania czynności ok</w:t>
      </w:r>
      <w:r>
        <w:rPr>
          <w:rFonts w:ascii="Arial" w:eastAsia="Arial" w:hAnsi="Arial" w:cs="Arial"/>
          <w:color w:val="000000"/>
        </w:rPr>
        <w:t>oło umownych, a związanych z jej wykonaniem lub dążeniem do jej zawarcia. Podanie danych jest dobrowolne, jednakże brak ich podania uniemożliwia zawarcie umowy.</w:t>
      </w: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>Administrator w zakresie czynności opisanych niżej nie podejmuje w stosunku do osób, których da</w:t>
      </w:r>
      <w:r>
        <w:rPr>
          <w:rFonts w:ascii="Arial" w:eastAsia="Arial" w:hAnsi="Arial" w:cs="Arial"/>
          <w:color w:val="000000"/>
        </w:rPr>
        <w:t xml:space="preserve">ne dotyczą jakichkolwiek decyzji na podstawie zautomatyzowanego przetwarzania danych, w tym profilowania. </w:t>
      </w:r>
    </w:p>
    <w:p w:rsidR="00E65686" w:rsidRDefault="000831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50" w:line="360" w:lineRule="auto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Dane osobowe mogą być przekazywane zewnętrznym firmom wspierającym Administratora w ramach prowadzonej działalności w szczególności: bankom, firmom kurierskim i przewozowym, Poczcie Polskiej, podmiotom zewnętrznym zapewniającym wsparcie z zakresu IT, ochro</w:t>
      </w:r>
      <w:r>
        <w:rPr>
          <w:rFonts w:ascii="Arial" w:eastAsia="Arial" w:hAnsi="Arial" w:cs="Arial"/>
          <w:color w:val="000000"/>
        </w:rPr>
        <w:t xml:space="preserve">ny danych osobowych, ochrony prawnej, Urzędom Skarbowym, firmom prowadzącym wewnętrzne kontrole/audyty na zlecenie Administratora, uprawnionym organom na podstawie obowiązujących przepisów prawa. </w:t>
      </w:r>
    </w:p>
    <w:tbl>
      <w:tblPr>
        <w:tblStyle w:val="a"/>
        <w:tblW w:w="14034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5244"/>
        <w:gridCol w:w="5529"/>
      </w:tblGrid>
      <w:tr w:rsidR="00E65686">
        <w:trPr>
          <w:cantSplit/>
          <w:trHeight w:val="274"/>
          <w:tblHeader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65686" w:rsidRDefault="00083125">
            <w:pPr>
              <w:spacing w:after="0" w:line="360" w:lineRule="auto"/>
              <w:ind w:left="284" w:hanging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 przetwarzania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65686" w:rsidRDefault="00083125">
            <w:pPr>
              <w:spacing w:after="0" w:line="360" w:lineRule="auto"/>
              <w:ind w:left="284" w:hanging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Podstawa prawna </w:t>
            </w:r>
            <w:r>
              <w:rPr>
                <w:rFonts w:ascii="Arial" w:eastAsia="Arial" w:hAnsi="Arial" w:cs="Arial"/>
                <w:b/>
              </w:rPr>
              <w:br/>
              <w:t>z Rozporządzenia ogólneg</w:t>
            </w:r>
            <w:r>
              <w:rPr>
                <w:rFonts w:ascii="Arial" w:eastAsia="Arial" w:hAnsi="Arial" w:cs="Arial"/>
                <w:b/>
              </w:rPr>
              <w:t>o o ochronie danych osobowych, dalej „RODO”.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:rsidR="00E65686" w:rsidRDefault="00083125">
            <w:pPr>
              <w:spacing w:after="0" w:line="360" w:lineRule="auto"/>
              <w:ind w:left="284" w:hanging="28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Czas przetwarzania</w:t>
            </w:r>
          </w:p>
        </w:tc>
      </w:tr>
      <w:tr w:rsidR="00E65686">
        <w:trPr>
          <w:cantSplit/>
          <w:tblHeader/>
        </w:trPr>
        <w:tc>
          <w:tcPr>
            <w:tcW w:w="3261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spacing w:after="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Proces przetwarzania danych osobowych klientów, tj. realizacja umów z klientami.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b RODO;</w:t>
            </w:r>
          </w:p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f RODO w zakresie przetwarzania danych osób dedykowanych do wykonania umowy, gdzie prawnie uzasadnionym interesem Administratora jest obowiązek jej wykonania.</w:t>
            </w:r>
          </w:p>
        </w:tc>
        <w:tc>
          <w:tcPr>
            <w:tcW w:w="552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Umowy i inne dokumenty będące podstawą współpracy lub świadczące o jej przebie</w:t>
            </w:r>
            <w:r>
              <w:rPr>
                <w:rFonts w:ascii="Arial" w:eastAsia="Arial" w:hAnsi="Arial" w:cs="Arial"/>
              </w:rPr>
              <w:t xml:space="preserve">gu przetwarzane będą przez czas trwania współpracy, a po jej zakończeniu przez czas możliwego dochodzenia roszczeń.  </w:t>
            </w:r>
          </w:p>
        </w:tc>
      </w:tr>
      <w:tr w:rsidR="00E65686">
        <w:trPr>
          <w:cantSplit/>
          <w:tblHeader/>
        </w:trPr>
        <w:tc>
          <w:tcPr>
            <w:tcW w:w="3261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spacing w:after="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Proces składania ofert klientom w odpowiedzi na zapytania ofertowe w związku z dążeniem do zawarcia umowy.  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b RODO;</w:t>
            </w:r>
          </w:p>
        </w:tc>
        <w:tc>
          <w:tcPr>
            <w:tcW w:w="552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Okres przechowywania złożonych ofert potencjalnym klientom i kontrahentom wynosi 6 miesięcy od dnia ich złożenia. </w:t>
            </w:r>
          </w:p>
        </w:tc>
      </w:tr>
      <w:tr w:rsidR="00E65686">
        <w:trPr>
          <w:cantSplit/>
          <w:trHeight w:val="1782"/>
          <w:tblHeader/>
        </w:trPr>
        <w:tc>
          <w:tcPr>
            <w:tcW w:w="326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spacing w:after="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 przetwarzania danych osobowych  w zakresie obsługi finansowej, w tym rozliczenia księgowe.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c RODO w zakresie wykon</w:t>
            </w:r>
            <w:r>
              <w:rPr>
                <w:rFonts w:ascii="Arial" w:eastAsia="Arial" w:hAnsi="Arial" w:cs="Arial"/>
              </w:rPr>
              <w:t>ania obowiązków prawnych z tytułu rachunkowości ciążących na Administratorze w tym archiwizowania dokumentacji księgowej;</w:t>
            </w:r>
          </w:p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f RODO, gdzie prawnie uzasadnionym interesem jest prowadzenie zestawień, rejestrów lub audytów z zakresu rachunkowo</w:t>
            </w:r>
            <w:r>
              <w:rPr>
                <w:rFonts w:ascii="Arial" w:eastAsia="Arial" w:hAnsi="Arial" w:cs="Arial"/>
              </w:rPr>
              <w:t>ści celem oszacowania stanu finansowego spółki.</w:t>
            </w:r>
          </w:p>
        </w:tc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Dokumenty rozliczeniowe związane z transakcją będą przechowywane przez 5 lat, licząc od końca roku kalendarzowego, w którym upłynął termin płatności podatku (art. 86 ustawy z dnia 29 sierpnia 1997 r. ordynacja podatkowa (</w:t>
            </w:r>
            <w:proofErr w:type="spellStart"/>
            <w:r>
              <w:rPr>
                <w:rFonts w:ascii="Arial" w:eastAsia="Arial" w:hAnsi="Arial" w:cs="Arial"/>
              </w:rPr>
              <w:t>t.j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Dz.U</w:t>
            </w:r>
            <w:proofErr w:type="spellEnd"/>
            <w:r>
              <w:rPr>
                <w:rFonts w:ascii="Arial" w:eastAsia="Arial" w:hAnsi="Arial" w:cs="Arial"/>
              </w:rPr>
              <w:t>. z 2017 r. poz. 201, ze z</w:t>
            </w:r>
            <w:r>
              <w:rPr>
                <w:rFonts w:ascii="Arial" w:eastAsia="Arial" w:hAnsi="Arial" w:cs="Arial"/>
              </w:rPr>
              <w:t>m.);</w:t>
            </w:r>
          </w:p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Inne dokumenty księgowe regulowane przez przepisy ustawy Ordynacja podatkowa lub ustawy o rachunkowości – przez okresy tam wskazane;</w:t>
            </w:r>
          </w:p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 dokumentów z których wynikają prawa, przez czas trwania praw.</w:t>
            </w:r>
          </w:p>
        </w:tc>
      </w:tr>
      <w:tr w:rsidR="00E65686">
        <w:trPr>
          <w:cantSplit/>
          <w:tblHeader/>
        </w:trPr>
        <w:tc>
          <w:tcPr>
            <w:tcW w:w="326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spacing w:after="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Obsługa prawna (w tym windykacja).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</w:t>
            </w:r>
            <w:r>
              <w:rPr>
                <w:rFonts w:ascii="Arial" w:eastAsia="Arial" w:hAnsi="Arial" w:cs="Arial"/>
              </w:rPr>
              <w:t>st. 1 lit. f RODO gdzie prawnie uzasadnionym interesem jest możliwość dochodzenia praw i obrony przed roszczeniami.</w:t>
            </w:r>
          </w:p>
        </w:tc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Przez czas trwania postępowania, do czasu jego prawomocnego zakończenia a w przypadku postępowań egzekucyjnych do czasu zaspokojenia roszcze</w:t>
            </w:r>
            <w:r>
              <w:rPr>
                <w:rFonts w:ascii="Arial" w:eastAsia="Arial" w:hAnsi="Arial" w:cs="Arial"/>
              </w:rPr>
              <w:t xml:space="preserve">ń w tym </w:t>
            </w:r>
            <w:proofErr w:type="spellStart"/>
            <w:r>
              <w:rPr>
                <w:rFonts w:ascii="Arial" w:eastAsia="Arial" w:hAnsi="Arial" w:cs="Arial"/>
              </w:rPr>
              <w:t>postepowaniu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E65686">
        <w:trPr>
          <w:cantSplit/>
          <w:tblHeader/>
        </w:trPr>
        <w:tc>
          <w:tcPr>
            <w:tcW w:w="326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spacing w:after="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 przetwarzania danych osobowych w ramach archiwizacji dokumentów.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c RODO w zakresie w jakim archiwizacja dokumentów i zawartych na nich danych stanowi obowiązek ustawowy;</w:t>
            </w:r>
          </w:p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f RODO w zakresie w jakim archiwizacja dokumentów i zawartych na nich danych jest konieczna przez czas możliwego dochodzenia roszczeń co stanowi prawnie uzasadniony interes Administratora.</w:t>
            </w:r>
          </w:p>
        </w:tc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zależności od rodzaju dokumentu przez czas ust</w:t>
            </w:r>
            <w:r>
              <w:rPr>
                <w:rFonts w:ascii="Arial" w:eastAsia="Arial" w:hAnsi="Arial" w:cs="Arial"/>
              </w:rPr>
              <w:t>anowiony przepisami prawa zobowiązujący Administratora do ich przechowywania;</w:t>
            </w:r>
          </w:p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 braku obowiązku ustawowego, w zależności od rodzaju dokumentu przez czas możliwego dochodzenia roszczeń.</w:t>
            </w:r>
          </w:p>
        </w:tc>
      </w:tr>
      <w:tr w:rsidR="00E65686">
        <w:trPr>
          <w:cantSplit/>
          <w:tblHeader/>
        </w:trPr>
        <w:tc>
          <w:tcPr>
            <w:tcW w:w="3261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:rsidR="00E65686" w:rsidRDefault="00083125">
            <w:pPr>
              <w:spacing w:after="4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 nadawania i odbierania korespondencji (w tym elektron</w:t>
            </w:r>
            <w:r>
              <w:rPr>
                <w:rFonts w:ascii="Arial" w:eastAsia="Arial" w:hAnsi="Arial" w:cs="Arial"/>
              </w:rPr>
              <w:t>icznej).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 6 ust. 1 lit. f RODO, gdzie prawnie uzasadniony interes Administratora stanowi konieczność nadzorowania nadawanej i odbieranej korespondencji.</w:t>
            </w:r>
          </w:p>
        </w:tc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:rsidR="00E65686" w:rsidRDefault="00083125">
            <w:pPr>
              <w:numPr>
                <w:ilvl w:val="0"/>
                <w:numId w:val="4"/>
              </w:numPr>
              <w:spacing w:after="40" w:line="360" w:lineRule="auto"/>
              <w:ind w:left="176" w:hanging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Dokumenty będą przetwarzane do czasu wniesienia sprzeciwu wobec przetwarzania chyba że uprzednio odpadnie cel ich przetwarzania.</w:t>
            </w:r>
          </w:p>
        </w:tc>
      </w:tr>
    </w:tbl>
    <w:p w:rsidR="00E65686" w:rsidRDefault="00E65686">
      <w:pPr>
        <w:spacing w:line="360" w:lineRule="auto"/>
        <w:rPr>
          <w:rFonts w:ascii="Arial" w:eastAsia="Arial" w:hAnsi="Arial" w:cs="Arial"/>
        </w:rPr>
      </w:pPr>
    </w:p>
    <w:p w:rsidR="00E65686" w:rsidRDefault="00E65686">
      <w:pPr>
        <w:spacing w:line="360" w:lineRule="auto"/>
        <w:rPr>
          <w:rFonts w:ascii="Arial" w:eastAsia="Arial" w:hAnsi="Arial" w:cs="Arial"/>
        </w:rPr>
      </w:pPr>
    </w:p>
    <w:p w:rsidR="00E65686" w:rsidRDefault="00E65686">
      <w:pPr>
        <w:spacing w:line="360" w:lineRule="auto"/>
        <w:rPr>
          <w:rFonts w:ascii="Arial" w:eastAsia="Arial" w:hAnsi="Arial" w:cs="Arial"/>
        </w:rPr>
      </w:pPr>
    </w:p>
    <w:p w:rsidR="00E65686" w:rsidRDefault="00E65686">
      <w:pPr>
        <w:spacing w:line="360" w:lineRule="auto"/>
        <w:rPr>
          <w:rFonts w:ascii="Arial" w:eastAsia="Arial" w:hAnsi="Arial" w:cs="Arial"/>
        </w:rPr>
      </w:pPr>
    </w:p>
    <w:sectPr w:rsidR="00E65686" w:rsidSect="00E65686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389"/>
    <w:multiLevelType w:val="multilevel"/>
    <w:tmpl w:val="76CE5E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0A4"/>
    <w:multiLevelType w:val="multilevel"/>
    <w:tmpl w:val="8ED61D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06FF2"/>
    <w:multiLevelType w:val="multilevel"/>
    <w:tmpl w:val="D2F0C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3">
    <w:nsid w:val="364E1482"/>
    <w:multiLevelType w:val="multilevel"/>
    <w:tmpl w:val="D620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4">
    <w:nsid w:val="3B212A06"/>
    <w:multiLevelType w:val="multilevel"/>
    <w:tmpl w:val="B3821C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73C9A"/>
    <w:multiLevelType w:val="multilevel"/>
    <w:tmpl w:val="5C56E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00491F"/>
    <w:multiLevelType w:val="multilevel"/>
    <w:tmpl w:val="EC2C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65686"/>
    <w:rsid w:val="00083125"/>
    <w:rsid w:val="00E6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86"/>
  </w:style>
  <w:style w:type="paragraph" w:styleId="Nagwek1">
    <w:name w:val="heading 1"/>
    <w:basedOn w:val="Normalny"/>
    <w:next w:val="Normalny"/>
    <w:link w:val="Nagwek1Znak"/>
    <w:uiPriority w:val="9"/>
    <w:qFormat/>
    <w:rsid w:val="00A6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6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"/>
    <w:next w:val="normal"/>
    <w:rsid w:val="00E656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656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656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656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5686"/>
  </w:style>
  <w:style w:type="table" w:customStyle="1" w:styleId="TableNormal">
    <w:name w:val="Table Normal"/>
    <w:rsid w:val="00E656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656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666A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6A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A13"/>
    <w:rPr>
      <w:b/>
      <w:bCs/>
    </w:rPr>
  </w:style>
  <w:style w:type="paragraph" w:styleId="Akapitzlist">
    <w:name w:val="List Paragraph"/>
    <w:basedOn w:val="Normalny"/>
    <w:uiPriority w:val="34"/>
    <w:qFormat/>
    <w:rsid w:val="003F6D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5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C61"/>
    <w:rPr>
      <w:b/>
      <w:bCs/>
      <w:sz w:val="20"/>
      <w:szCs w:val="20"/>
    </w:rPr>
  </w:style>
  <w:style w:type="paragraph" w:styleId="Podtytu">
    <w:name w:val="Subtitle"/>
    <w:basedOn w:val="normal"/>
    <w:next w:val="normal"/>
    <w:rsid w:val="00E65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5686"/>
    <w:tblPr>
      <w:tblStyleRowBandSize w:val="1"/>
      <w:tblStyleColBandSize w:val="1"/>
      <w:tblCellMar>
        <w:top w:w="0" w:type="dxa"/>
        <w:left w:w="28" w:type="dxa"/>
        <w:bottom w:w="0" w:type="dxa"/>
        <w:right w:w="1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azeksu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wiazeksu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azeksu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azeksup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X7lv06J9zPmsFFsKGRNZ9YwVg==">AMUW2mWgAsHsf7w9zy+1H+s7SDnpqrkH9rhs4koGS9kjAhGW82FVG8UngPvc5OcJ/Yg6VC9fhuizHJPKhAF/PAJ6qW/iu/914NvcKsQGluUXJ/jpfw4QVt8tqazMlNfF2AEHr5v7NyXX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12018</Characters>
  <Application>Microsoft Office Word</Application>
  <DocSecurity>0</DocSecurity>
  <Lines>100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Legal</dc:creator>
  <cp:lastModifiedBy>user</cp:lastModifiedBy>
  <cp:revision>2</cp:revision>
  <dcterms:created xsi:type="dcterms:W3CDTF">2022-06-06T15:46:00Z</dcterms:created>
  <dcterms:modified xsi:type="dcterms:W3CDTF">2022-06-06T15:46:00Z</dcterms:modified>
</cp:coreProperties>
</file>